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CAA" w:rsidRDefault="00170CAA" w:rsidP="00E32707">
      <w:pPr>
        <w:tabs>
          <w:tab w:val="left" w:pos="567"/>
        </w:tabs>
        <w:rPr>
          <w:rFonts w:cs="Arial"/>
          <w:b/>
          <w:sz w:val="28"/>
          <w:szCs w:val="28"/>
        </w:rPr>
      </w:pPr>
    </w:p>
    <w:p w:rsidR="00170CAA" w:rsidRDefault="00170CAA" w:rsidP="00170CAA">
      <w:pPr>
        <w:tabs>
          <w:tab w:val="left" w:pos="567"/>
        </w:tabs>
        <w:jc w:val="center"/>
        <w:rPr>
          <w:rFonts w:cs="Arial"/>
          <w:b/>
          <w:sz w:val="28"/>
          <w:szCs w:val="28"/>
        </w:rPr>
      </w:pPr>
      <w:r>
        <w:rPr>
          <w:rFonts w:cs="Arial"/>
          <w:b/>
          <w:noProof/>
          <w:sz w:val="28"/>
          <w:szCs w:val="28"/>
          <w:lang w:eastAsia="en-GB"/>
        </w:rPr>
        <w:drawing>
          <wp:inline distT="0" distB="0" distL="0" distR="0">
            <wp:extent cx="1162050" cy="122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png"/>
                    <pic:cNvPicPr/>
                  </pic:nvPicPr>
                  <pic:blipFill>
                    <a:blip r:embed="rId6">
                      <a:extLst>
                        <a:ext uri="{28A0092B-C50C-407E-A947-70E740481C1C}">
                          <a14:useLocalDpi xmlns:a14="http://schemas.microsoft.com/office/drawing/2010/main" val="0"/>
                        </a:ext>
                      </a:extLst>
                    </a:blip>
                    <a:stretch>
                      <a:fillRect/>
                    </a:stretch>
                  </pic:blipFill>
                  <pic:spPr>
                    <a:xfrm>
                      <a:off x="0" y="0"/>
                      <a:ext cx="1162050" cy="1225550"/>
                    </a:xfrm>
                    <a:prstGeom prst="rect">
                      <a:avLst/>
                    </a:prstGeom>
                  </pic:spPr>
                </pic:pic>
              </a:graphicData>
            </a:graphic>
          </wp:inline>
        </w:drawing>
      </w:r>
    </w:p>
    <w:p w:rsidR="00170CAA" w:rsidRDefault="00170CAA" w:rsidP="00170CAA">
      <w:pPr>
        <w:tabs>
          <w:tab w:val="left" w:pos="567"/>
        </w:tabs>
        <w:jc w:val="center"/>
        <w:rPr>
          <w:rFonts w:cs="Arial"/>
          <w:b/>
          <w:sz w:val="28"/>
          <w:szCs w:val="28"/>
        </w:rPr>
      </w:pPr>
      <w:r>
        <w:rPr>
          <w:rFonts w:cs="Arial"/>
          <w:b/>
          <w:sz w:val="28"/>
          <w:szCs w:val="28"/>
        </w:rPr>
        <w:t>THORN ATHLETIC COMMUNITY FOOTBALL CLUB</w:t>
      </w:r>
    </w:p>
    <w:p w:rsidR="006D5199" w:rsidRDefault="006D5199" w:rsidP="006D5199">
      <w:pPr>
        <w:tabs>
          <w:tab w:val="left" w:pos="567"/>
        </w:tabs>
        <w:jc w:val="center"/>
        <w:rPr>
          <w:rFonts w:cs="Arial"/>
          <w:b/>
          <w:sz w:val="28"/>
          <w:szCs w:val="28"/>
        </w:rPr>
      </w:pPr>
      <w:r>
        <w:rPr>
          <w:rFonts w:cs="Arial"/>
          <w:b/>
          <w:sz w:val="28"/>
          <w:szCs w:val="28"/>
        </w:rPr>
        <w:t>DISCIPLINE &amp; COMPLAINTS PROCEDURE</w:t>
      </w:r>
    </w:p>
    <w:p w:rsidR="00AE0982" w:rsidRPr="00AE0982" w:rsidRDefault="00AE0982" w:rsidP="00AE0982">
      <w:pPr>
        <w:tabs>
          <w:tab w:val="left" w:pos="567"/>
        </w:tabs>
        <w:jc w:val="center"/>
        <w:rPr>
          <w:sz w:val="24"/>
          <w:szCs w:val="24"/>
        </w:rPr>
      </w:pPr>
      <w:r w:rsidRPr="00AE0982">
        <w:rPr>
          <w:sz w:val="24"/>
          <w:szCs w:val="24"/>
        </w:rPr>
        <w:t xml:space="preserve"> (Internal and External)</w:t>
      </w:r>
    </w:p>
    <w:p w:rsidR="003B7D8F" w:rsidRDefault="00AE0982" w:rsidP="003B7D8F">
      <w:pPr>
        <w:tabs>
          <w:tab w:val="left" w:pos="567"/>
        </w:tabs>
        <w:rPr>
          <w:sz w:val="24"/>
          <w:szCs w:val="24"/>
        </w:rPr>
      </w:pPr>
      <w:r w:rsidRPr="00AE0982">
        <w:rPr>
          <w:sz w:val="24"/>
          <w:szCs w:val="24"/>
        </w:rPr>
        <w:t>In th</w:t>
      </w:r>
      <w:r w:rsidR="006D5199">
        <w:rPr>
          <w:sz w:val="24"/>
          <w:szCs w:val="24"/>
        </w:rPr>
        <w:t xml:space="preserve">e event that any member of Thorn Athletic Community Football Club </w:t>
      </w:r>
      <w:r w:rsidRPr="00AE0982">
        <w:rPr>
          <w:sz w:val="24"/>
          <w:szCs w:val="24"/>
        </w:rPr>
        <w:t xml:space="preserve">or associated person or any </w:t>
      </w:r>
      <w:r w:rsidR="006D5199">
        <w:rPr>
          <w:sz w:val="24"/>
          <w:szCs w:val="24"/>
        </w:rPr>
        <w:t xml:space="preserve">member of the public feels </w:t>
      </w:r>
      <w:r w:rsidRPr="00AE0982">
        <w:rPr>
          <w:sz w:val="24"/>
          <w:szCs w:val="24"/>
        </w:rPr>
        <w:t xml:space="preserve">he or she has suffered discrimination, received abusive behaviour, or that the club Policies, Rules or Code of Conduct has been broken, then that club member or member of the public should follow the procedures below. </w:t>
      </w:r>
      <w:r w:rsidRPr="003B7D8F">
        <w:rPr>
          <w:sz w:val="24"/>
          <w:szCs w:val="24"/>
        </w:rPr>
        <w:t xml:space="preserve">They should report the matter in writing (including e-mail) to the Club Chairperson. This will then be dealt with by the Club Complaints Committee permanent members (Chairperson and Vice Chairperson). If your complaint is in relation to Child Protection, then this will then be dealt with by the Club’s Discipline Committee which will be formed from permanent members. </w:t>
      </w:r>
    </w:p>
    <w:p w:rsidR="003B7D8F" w:rsidRPr="003B7D8F" w:rsidRDefault="00AE0982" w:rsidP="003B7D8F">
      <w:pPr>
        <w:tabs>
          <w:tab w:val="left" w:pos="567"/>
        </w:tabs>
        <w:rPr>
          <w:i/>
          <w:sz w:val="24"/>
          <w:szCs w:val="24"/>
        </w:rPr>
      </w:pPr>
      <w:r w:rsidRPr="003B7D8F">
        <w:rPr>
          <w:i/>
          <w:sz w:val="24"/>
          <w:szCs w:val="24"/>
        </w:rPr>
        <w:t xml:space="preserve">Your complaint should include: </w:t>
      </w:r>
    </w:p>
    <w:p w:rsidR="003B7D8F" w:rsidRPr="003B7D8F" w:rsidRDefault="00AE0982" w:rsidP="003B7D8F">
      <w:pPr>
        <w:pStyle w:val="ListParagraph"/>
        <w:numPr>
          <w:ilvl w:val="0"/>
          <w:numId w:val="25"/>
        </w:numPr>
        <w:tabs>
          <w:tab w:val="left" w:pos="567"/>
        </w:tabs>
        <w:rPr>
          <w:rFonts w:asciiTheme="minorHAnsi" w:hAnsiTheme="minorHAnsi"/>
          <w:sz w:val="24"/>
          <w:szCs w:val="24"/>
        </w:rPr>
      </w:pPr>
      <w:r w:rsidRPr="003B7D8F">
        <w:rPr>
          <w:rFonts w:asciiTheme="minorHAnsi" w:hAnsiTheme="minorHAnsi"/>
          <w:sz w:val="24"/>
          <w:szCs w:val="24"/>
        </w:rPr>
        <w:t>Details of what, when, and where the occurrence took place, includi</w:t>
      </w:r>
      <w:r w:rsidR="003B7D8F">
        <w:rPr>
          <w:rFonts w:asciiTheme="minorHAnsi" w:hAnsiTheme="minorHAnsi"/>
          <w:sz w:val="24"/>
          <w:szCs w:val="24"/>
        </w:rPr>
        <w:t xml:space="preserve">ng name of person(s) alleged of </w:t>
      </w:r>
      <w:r w:rsidRPr="003B7D8F">
        <w:rPr>
          <w:rFonts w:asciiTheme="minorHAnsi" w:hAnsiTheme="minorHAnsi"/>
          <w:sz w:val="24"/>
          <w:szCs w:val="24"/>
        </w:rPr>
        <w:t>commi</w:t>
      </w:r>
      <w:r w:rsidR="003B7D8F">
        <w:rPr>
          <w:rFonts w:asciiTheme="minorHAnsi" w:hAnsiTheme="minorHAnsi"/>
          <w:sz w:val="24"/>
          <w:szCs w:val="24"/>
        </w:rPr>
        <w:t>tting discriminatory or abusive.</w:t>
      </w:r>
    </w:p>
    <w:p w:rsidR="003B7D8F" w:rsidRPr="003B7D8F" w:rsidRDefault="00AE0982" w:rsidP="003B7D8F">
      <w:pPr>
        <w:pStyle w:val="ListParagraph"/>
        <w:numPr>
          <w:ilvl w:val="0"/>
          <w:numId w:val="25"/>
        </w:numPr>
        <w:tabs>
          <w:tab w:val="left" w:pos="567"/>
        </w:tabs>
        <w:rPr>
          <w:rFonts w:asciiTheme="minorHAnsi" w:hAnsiTheme="minorHAnsi"/>
          <w:sz w:val="24"/>
          <w:szCs w:val="24"/>
        </w:rPr>
      </w:pPr>
      <w:r w:rsidRPr="003B7D8F">
        <w:rPr>
          <w:rFonts w:asciiTheme="minorHAnsi" w:hAnsiTheme="minorHAnsi"/>
          <w:sz w:val="24"/>
          <w:szCs w:val="24"/>
        </w:rPr>
        <w:t>Any witnes</w:t>
      </w:r>
      <w:r w:rsidR="003B7D8F">
        <w:rPr>
          <w:rFonts w:asciiTheme="minorHAnsi" w:hAnsiTheme="minorHAnsi"/>
          <w:sz w:val="24"/>
          <w:szCs w:val="24"/>
        </w:rPr>
        <w:t>ses along with their statements.</w:t>
      </w:r>
    </w:p>
    <w:p w:rsidR="003B7D8F" w:rsidRPr="003B7D8F" w:rsidRDefault="00AE0982" w:rsidP="003B7D8F">
      <w:pPr>
        <w:pStyle w:val="ListParagraph"/>
        <w:numPr>
          <w:ilvl w:val="0"/>
          <w:numId w:val="25"/>
        </w:numPr>
        <w:tabs>
          <w:tab w:val="left" w:pos="567"/>
        </w:tabs>
        <w:rPr>
          <w:rFonts w:asciiTheme="minorHAnsi" w:hAnsiTheme="minorHAnsi"/>
          <w:sz w:val="24"/>
          <w:szCs w:val="24"/>
        </w:rPr>
      </w:pPr>
      <w:r w:rsidRPr="003B7D8F">
        <w:rPr>
          <w:rFonts w:asciiTheme="minorHAnsi" w:hAnsiTheme="minorHAnsi"/>
          <w:sz w:val="24"/>
          <w:szCs w:val="24"/>
        </w:rPr>
        <w:t>Names of any others who you feel have been treated in a similar way</w:t>
      </w:r>
      <w:r w:rsidR="003B7D8F">
        <w:rPr>
          <w:rFonts w:asciiTheme="minorHAnsi" w:hAnsiTheme="minorHAnsi"/>
          <w:sz w:val="24"/>
          <w:szCs w:val="24"/>
        </w:rPr>
        <w:t>.</w:t>
      </w:r>
      <w:r w:rsidRPr="003B7D8F">
        <w:rPr>
          <w:rFonts w:asciiTheme="minorHAnsi" w:hAnsiTheme="minorHAnsi"/>
          <w:sz w:val="24"/>
          <w:szCs w:val="24"/>
        </w:rPr>
        <w:t xml:space="preserve"> </w:t>
      </w:r>
    </w:p>
    <w:p w:rsidR="003B7D8F" w:rsidRDefault="00AE0982" w:rsidP="003B7D8F">
      <w:pPr>
        <w:pStyle w:val="ListParagraph"/>
        <w:numPr>
          <w:ilvl w:val="0"/>
          <w:numId w:val="25"/>
        </w:numPr>
        <w:tabs>
          <w:tab w:val="left" w:pos="567"/>
        </w:tabs>
        <w:rPr>
          <w:rFonts w:asciiTheme="minorHAnsi" w:hAnsiTheme="minorHAnsi"/>
          <w:sz w:val="24"/>
          <w:szCs w:val="24"/>
        </w:rPr>
      </w:pPr>
      <w:r w:rsidRPr="003B7D8F">
        <w:rPr>
          <w:rFonts w:asciiTheme="minorHAnsi" w:hAnsiTheme="minorHAnsi"/>
          <w:sz w:val="24"/>
          <w:szCs w:val="24"/>
        </w:rPr>
        <w:t xml:space="preserve">Details of any former complaints made about the incident, date, when and to </w:t>
      </w:r>
      <w:proofErr w:type="gramStart"/>
      <w:r w:rsidRPr="003B7D8F">
        <w:rPr>
          <w:rFonts w:asciiTheme="minorHAnsi" w:hAnsiTheme="minorHAnsi"/>
          <w:sz w:val="24"/>
          <w:szCs w:val="24"/>
        </w:rPr>
        <w:t>whom</w:t>
      </w:r>
      <w:proofErr w:type="gramEnd"/>
      <w:r w:rsidRPr="003B7D8F">
        <w:rPr>
          <w:rFonts w:asciiTheme="minorHAnsi" w:hAnsiTheme="minorHAnsi"/>
          <w:sz w:val="24"/>
          <w:szCs w:val="24"/>
        </w:rPr>
        <w:t xml:space="preserve"> made</w:t>
      </w:r>
      <w:r w:rsidR="003B7D8F">
        <w:rPr>
          <w:rFonts w:asciiTheme="minorHAnsi" w:hAnsiTheme="minorHAnsi"/>
          <w:sz w:val="24"/>
          <w:szCs w:val="24"/>
        </w:rPr>
        <w:t>.</w:t>
      </w:r>
      <w:r w:rsidRPr="003B7D8F">
        <w:rPr>
          <w:rFonts w:asciiTheme="minorHAnsi" w:hAnsiTheme="minorHAnsi"/>
          <w:sz w:val="24"/>
          <w:szCs w:val="24"/>
        </w:rPr>
        <w:t xml:space="preserve"> </w:t>
      </w:r>
    </w:p>
    <w:p w:rsidR="003B7D8F" w:rsidRPr="003B7D8F" w:rsidRDefault="00AE0982" w:rsidP="003B7D8F">
      <w:pPr>
        <w:pStyle w:val="ListParagraph"/>
        <w:numPr>
          <w:ilvl w:val="0"/>
          <w:numId w:val="25"/>
        </w:numPr>
        <w:tabs>
          <w:tab w:val="left" w:pos="567"/>
        </w:tabs>
        <w:rPr>
          <w:rFonts w:asciiTheme="minorHAnsi" w:hAnsiTheme="minorHAnsi"/>
          <w:sz w:val="24"/>
          <w:szCs w:val="24"/>
        </w:rPr>
      </w:pPr>
      <w:r w:rsidRPr="003B7D8F">
        <w:rPr>
          <w:rFonts w:asciiTheme="minorHAnsi" w:hAnsiTheme="minorHAnsi"/>
          <w:sz w:val="24"/>
          <w:szCs w:val="24"/>
        </w:rPr>
        <w:t>Any other relevant information</w:t>
      </w:r>
      <w:r w:rsidR="003B7D8F">
        <w:rPr>
          <w:rFonts w:asciiTheme="minorHAnsi" w:hAnsiTheme="minorHAnsi"/>
          <w:sz w:val="24"/>
          <w:szCs w:val="24"/>
        </w:rPr>
        <w:t>.</w:t>
      </w:r>
      <w:bookmarkStart w:id="0" w:name="_GoBack"/>
      <w:bookmarkEnd w:id="0"/>
      <w:r w:rsidRPr="003B7D8F">
        <w:rPr>
          <w:rFonts w:asciiTheme="minorHAnsi" w:hAnsiTheme="minorHAnsi"/>
          <w:sz w:val="24"/>
          <w:szCs w:val="24"/>
        </w:rPr>
        <w:t xml:space="preserve"> </w:t>
      </w:r>
    </w:p>
    <w:p w:rsidR="00AE0982" w:rsidRPr="003B7D8F" w:rsidRDefault="00AE0982" w:rsidP="003B7D8F">
      <w:pPr>
        <w:pStyle w:val="ListParagraph"/>
        <w:numPr>
          <w:ilvl w:val="0"/>
          <w:numId w:val="25"/>
        </w:numPr>
        <w:tabs>
          <w:tab w:val="left" w:pos="567"/>
        </w:tabs>
        <w:rPr>
          <w:rFonts w:asciiTheme="minorHAnsi" w:hAnsiTheme="minorHAnsi"/>
          <w:sz w:val="24"/>
          <w:szCs w:val="24"/>
        </w:rPr>
      </w:pPr>
      <w:r w:rsidRPr="003B7D8F">
        <w:rPr>
          <w:rFonts w:asciiTheme="minorHAnsi" w:hAnsiTheme="minorHAnsi"/>
          <w:sz w:val="24"/>
          <w:szCs w:val="24"/>
        </w:rPr>
        <w:t>A preference f</w:t>
      </w:r>
      <w:r w:rsidR="006D5199" w:rsidRPr="003B7D8F">
        <w:rPr>
          <w:rFonts w:asciiTheme="minorHAnsi" w:hAnsiTheme="minorHAnsi"/>
          <w:sz w:val="24"/>
          <w:szCs w:val="24"/>
        </w:rPr>
        <w:t>or a resolution to the incident.</w:t>
      </w:r>
    </w:p>
    <w:p w:rsidR="00AE0982" w:rsidRPr="00AE0982" w:rsidRDefault="00AE0982" w:rsidP="00E32707">
      <w:pPr>
        <w:tabs>
          <w:tab w:val="left" w:pos="567"/>
        </w:tabs>
        <w:rPr>
          <w:sz w:val="24"/>
          <w:szCs w:val="24"/>
        </w:rPr>
      </w:pPr>
      <w:r w:rsidRPr="00AE0982">
        <w:rPr>
          <w:sz w:val="24"/>
          <w:szCs w:val="24"/>
        </w:rPr>
        <w:t xml:space="preserve">2. The Club Complaints Committee permanent members will acknowledge receipt of the complaint within a minimum of </w:t>
      </w:r>
      <w:r w:rsidRPr="006D5199">
        <w:rPr>
          <w:b/>
          <w:sz w:val="24"/>
          <w:szCs w:val="24"/>
        </w:rPr>
        <w:t>seven calendar days</w:t>
      </w:r>
      <w:r w:rsidRPr="00AE0982">
        <w:rPr>
          <w:sz w:val="24"/>
          <w:szCs w:val="24"/>
        </w:rPr>
        <w:t xml:space="preserve">. The committee in receipt of the complaint </w:t>
      </w:r>
      <w:r w:rsidRPr="006D5199">
        <w:rPr>
          <w:b/>
          <w:sz w:val="24"/>
          <w:szCs w:val="24"/>
        </w:rPr>
        <w:t>may</w:t>
      </w:r>
      <w:r w:rsidRPr="00AE0982">
        <w:rPr>
          <w:sz w:val="24"/>
          <w:szCs w:val="24"/>
        </w:rPr>
        <w:t xml:space="preserve"> arrange a meeting at t</w:t>
      </w:r>
      <w:r w:rsidR="006D5199">
        <w:rPr>
          <w:sz w:val="24"/>
          <w:szCs w:val="24"/>
        </w:rPr>
        <w:t xml:space="preserve">he earliest convenience so </w:t>
      </w:r>
      <w:r w:rsidRPr="00AE0982">
        <w:rPr>
          <w:sz w:val="24"/>
          <w:szCs w:val="24"/>
        </w:rPr>
        <w:t xml:space="preserve">all parties can discuss the complaint or </w:t>
      </w:r>
      <w:r w:rsidRPr="006D5199">
        <w:rPr>
          <w:b/>
          <w:sz w:val="24"/>
          <w:szCs w:val="24"/>
        </w:rPr>
        <w:t>may</w:t>
      </w:r>
      <w:r w:rsidRPr="00AE0982">
        <w:rPr>
          <w:sz w:val="24"/>
          <w:szCs w:val="24"/>
        </w:rPr>
        <w:t xml:space="preserve"> reply to the complainant in writing. </w:t>
      </w:r>
    </w:p>
    <w:p w:rsidR="006D5199" w:rsidRDefault="006D5199" w:rsidP="00E32707">
      <w:pPr>
        <w:tabs>
          <w:tab w:val="left" w:pos="567"/>
        </w:tabs>
        <w:rPr>
          <w:sz w:val="24"/>
          <w:szCs w:val="24"/>
        </w:rPr>
      </w:pPr>
    </w:p>
    <w:p w:rsidR="00AE0982" w:rsidRDefault="00AE0982" w:rsidP="00E32707">
      <w:pPr>
        <w:tabs>
          <w:tab w:val="left" w:pos="567"/>
        </w:tabs>
        <w:rPr>
          <w:sz w:val="24"/>
          <w:szCs w:val="24"/>
        </w:rPr>
      </w:pPr>
      <w:r w:rsidRPr="00AE0982">
        <w:rPr>
          <w:sz w:val="24"/>
          <w:szCs w:val="24"/>
        </w:rPr>
        <w:t xml:space="preserve">3. The Club Complaints Committee will comprise of </w:t>
      </w:r>
      <w:r w:rsidRPr="006D5199">
        <w:rPr>
          <w:b/>
          <w:sz w:val="24"/>
          <w:szCs w:val="24"/>
        </w:rPr>
        <w:t>three</w:t>
      </w:r>
      <w:r w:rsidRPr="00AE0982">
        <w:rPr>
          <w:sz w:val="24"/>
          <w:szCs w:val="24"/>
        </w:rPr>
        <w:t xml:space="preserve"> Committee members, of which two must include the Club Chairperson and the Vice Chair (Permanent members). In cases of Child Protection issues, the Club's Player Protection Officer will present the case to the Discipline Committee which will be formed from three permanent committee members including the Chair, the Vice Chair and one other. </w:t>
      </w:r>
    </w:p>
    <w:p w:rsidR="006D5199" w:rsidRDefault="00AE0982" w:rsidP="00E32707">
      <w:pPr>
        <w:tabs>
          <w:tab w:val="left" w:pos="567"/>
        </w:tabs>
        <w:rPr>
          <w:sz w:val="24"/>
          <w:szCs w:val="24"/>
        </w:rPr>
      </w:pPr>
      <w:r w:rsidRPr="00AE0982">
        <w:rPr>
          <w:sz w:val="24"/>
          <w:szCs w:val="24"/>
        </w:rPr>
        <w:t xml:space="preserve">Depending on the nature of the complaint the Chairperson and Vice Chair (Permanent Members) will determine whether it should be passed to the Disciplinary Committee or in the case of other complaints, pick the most suitable committee permanent member to be added to the Complaints Committee to deal with the issue which may not be of a disciplinary nature’ (e.g. complaints of a financial nature that may be the treasurer to be present). </w:t>
      </w:r>
    </w:p>
    <w:p w:rsidR="00170CAA" w:rsidRPr="006D5199" w:rsidRDefault="00AE0982" w:rsidP="00E32707">
      <w:pPr>
        <w:tabs>
          <w:tab w:val="left" w:pos="567"/>
        </w:tabs>
        <w:rPr>
          <w:rFonts w:cs="Arial"/>
          <w:b/>
          <w:sz w:val="24"/>
          <w:szCs w:val="24"/>
        </w:rPr>
      </w:pPr>
      <w:r w:rsidRPr="006D5199">
        <w:rPr>
          <w:b/>
          <w:sz w:val="24"/>
          <w:szCs w:val="24"/>
        </w:rPr>
        <w:t>It will be the decision of the permanent committee members whether to investigate anonymous complaints. These will be considered on a case-by-case basis.</w:t>
      </w:r>
    </w:p>
    <w:sectPr w:rsidR="00170CAA" w:rsidRPr="006D5199" w:rsidSect="00E327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4000207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0DE"/>
    <w:multiLevelType w:val="hybridMultilevel"/>
    <w:tmpl w:val="0388E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1E0B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EE7773E"/>
    <w:multiLevelType w:val="hybridMultilevel"/>
    <w:tmpl w:val="912E0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CA1B60"/>
    <w:multiLevelType w:val="hybridMultilevel"/>
    <w:tmpl w:val="CE66D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1A045B"/>
    <w:multiLevelType w:val="hybridMultilevel"/>
    <w:tmpl w:val="B00EA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1D0F57"/>
    <w:multiLevelType w:val="hybridMultilevel"/>
    <w:tmpl w:val="61F0A4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DDB7FA2"/>
    <w:multiLevelType w:val="hybridMultilevel"/>
    <w:tmpl w:val="67EE83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8186853"/>
    <w:multiLevelType w:val="hybridMultilevel"/>
    <w:tmpl w:val="FC0C0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98C0A2C"/>
    <w:multiLevelType w:val="hybridMultilevel"/>
    <w:tmpl w:val="BF6C0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1670ABD"/>
    <w:multiLevelType w:val="hybridMultilevel"/>
    <w:tmpl w:val="3ED028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5CD4768"/>
    <w:multiLevelType w:val="hybridMultilevel"/>
    <w:tmpl w:val="4A3EB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5305C3"/>
    <w:multiLevelType w:val="hybridMultilevel"/>
    <w:tmpl w:val="68E6E1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F7661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427E1F9C"/>
    <w:multiLevelType w:val="hybridMultilevel"/>
    <w:tmpl w:val="430CA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6380CD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5">
    <w:nsid w:val="47A72073"/>
    <w:multiLevelType w:val="hybridMultilevel"/>
    <w:tmpl w:val="911EC63E"/>
    <w:lvl w:ilvl="0" w:tplc="F1366EB8">
      <w:start w:val="1"/>
      <w:numFmt w:val="bullet"/>
      <w:pStyle w:val="Bulletstyle"/>
      <w:lvlText w:val=""/>
      <w:lvlJc w:val="left"/>
      <w:pPr>
        <w:tabs>
          <w:tab w:val="num" w:pos="720"/>
        </w:tabs>
        <w:ind w:left="720" w:hanging="360"/>
      </w:pPr>
      <w:rPr>
        <w:rFonts w:ascii="Symbol" w:hAnsi="Symbol" w:hint="default"/>
      </w:rPr>
    </w:lvl>
    <w:lvl w:ilvl="1" w:tplc="B18CD570">
      <w:numFmt w:val="bullet"/>
      <w:lvlText w:val="•"/>
      <w:lvlJc w:val="left"/>
      <w:pPr>
        <w:ind w:left="1440" w:hanging="360"/>
      </w:pPr>
      <w:rPr>
        <w:rFonts w:ascii="Calibri" w:eastAsiaTheme="minorHAnsi" w:hAnsi="Calibri"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0244615"/>
    <w:multiLevelType w:val="hybridMultilevel"/>
    <w:tmpl w:val="637E2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0383CAA"/>
    <w:multiLevelType w:val="hybridMultilevel"/>
    <w:tmpl w:val="14320E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36753A8"/>
    <w:multiLevelType w:val="hybridMultilevel"/>
    <w:tmpl w:val="37B46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EE1995"/>
    <w:multiLevelType w:val="hybridMultilevel"/>
    <w:tmpl w:val="75FA56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8AE48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5ACE4F9F"/>
    <w:multiLevelType w:val="hybridMultilevel"/>
    <w:tmpl w:val="9F4EDA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8A26F05"/>
    <w:multiLevelType w:val="hybridMultilevel"/>
    <w:tmpl w:val="A47229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BD46D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77885C77"/>
    <w:multiLevelType w:val="hybridMultilevel"/>
    <w:tmpl w:val="716CA176"/>
    <w:lvl w:ilvl="0" w:tplc="08090001">
      <w:start w:val="1"/>
      <w:numFmt w:val="bullet"/>
      <w:lvlText w:val=""/>
      <w:lvlJc w:val="left"/>
      <w:pPr>
        <w:tabs>
          <w:tab w:val="num" w:pos="720"/>
        </w:tabs>
        <w:ind w:left="720" w:hanging="360"/>
      </w:pPr>
      <w:rPr>
        <w:rFonts w:ascii="Symbol" w:hAnsi="Symbol" w:hint="default"/>
      </w:rPr>
    </w:lvl>
    <w:lvl w:ilvl="1" w:tplc="C21A1B88">
      <w:start w:val="7"/>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2"/>
  </w:num>
  <w:num w:numId="4">
    <w:abstractNumId w:val="21"/>
  </w:num>
  <w:num w:numId="5">
    <w:abstractNumId w:val="4"/>
  </w:num>
  <w:num w:numId="6">
    <w:abstractNumId w:val="3"/>
  </w:num>
  <w:num w:numId="7">
    <w:abstractNumId w:val="15"/>
  </w:num>
  <w:num w:numId="8">
    <w:abstractNumId w:val="1"/>
  </w:num>
  <w:num w:numId="9">
    <w:abstractNumId w:val="18"/>
  </w:num>
  <w:num w:numId="10">
    <w:abstractNumId w:val="17"/>
  </w:num>
  <w:num w:numId="11">
    <w:abstractNumId w:val="11"/>
  </w:num>
  <w:num w:numId="12">
    <w:abstractNumId w:val="10"/>
  </w:num>
  <w:num w:numId="13">
    <w:abstractNumId w:val="16"/>
  </w:num>
  <w:num w:numId="14">
    <w:abstractNumId w:val="6"/>
  </w:num>
  <w:num w:numId="15">
    <w:abstractNumId w:val="0"/>
  </w:num>
  <w:num w:numId="16">
    <w:abstractNumId w:val="22"/>
  </w:num>
  <w:num w:numId="17">
    <w:abstractNumId w:val="5"/>
  </w:num>
  <w:num w:numId="18">
    <w:abstractNumId w:val="9"/>
  </w:num>
  <w:num w:numId="19">
    <w:abstractNumId w:val="23"/>
  </w:num>
  <w:num w:numId="20">
    <w:abstractNumId w:val="20"/>
  </w:num>
  <w:num w:numId="21">
    <w:abstractNumId w:val="12"/>
  </w:num>
  <w:num w:numId="22">
    <w:abstractNumId w:val="14"/>
  </w:num>
  <w:num w:numId="23">
    <w:abstractNumId w:val="13"/>
  </w:num>
  <w:num w:numId="24">
    <w:abstractNumId w:val="2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707"/>
    <w:rsid w:val="00170CAA"/>
    <w:rsid w:val="003B7D8F"/>
    <w:rsid w:val="006D5199"/>
    <w:rsid w:val="007A661D"/>
    <w:rsid w:val="008D0263"/>
    <w:rsid w:val="00AB6F75"/>
    <w:rsid w:val="00AE0982"/>
    <w:rsid w:val="00E32707"/>
    <w:rsid w:val="00E46307"/>
    <w:rsid w:val="00F83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32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32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707"/>
    <w:pPr>
      <w:spacing w:after="300" w:line="300" w:lineRule="atLeast"/>
      <w:ind w:left="720"/>
      <w:contextualSpacing/>
      <w:jc w:val="both"/>
    </w:pPr>
    <w:rPr>
      <w:rFonts w:ascii="Times New Roman" w:eastAsia="Times New Roman" w:hAnsi="Times New Roman" w:cs="Times New Roman"/>
      <w:szCs w:val="20"/>
    </w:rPr>
  </w:style>
  <w:style w:type="paragraph" w:customStyle="1" w:styleId="Bulletstyle">
    <w:name w:val="Bullet style"/>
    <w:basedOn w:val="Normal"/>
    <w:qFormat/>
    <w:rsid w:val="00E32707"/>
    <w:pPr>
      <w:numPr>
        <w:numId w:val="7"/>
      </w:numPr>
      <w:spacing w:after="0" w:line="240" w:lineRule="auto"/>
      <w:jc w:val="both"/>
    </w:pPr>
    <w:rPr>
      <w:rFonts w:eastAsia="Times New Roman" w:cs="Arial"/>
      <w:lang w:eastAsia="en-GB"/>
    </w:rPr>
  </w:style>
  <w:style w:type="paragraph" w:customStyle="1" w:styleId="2bullet">
    <w:name w:val="2 bullet"/>
    <w:basedOn w:val="Bulletstyle"/>
    <w:qFormat/>
    <w:rsid w:val="00E32707"/>
    <w:pPr>
      <w:tabs>
        <w:tab w:val="clear" w:pos="720"/>
      </w:tabs>
      <w:ind w:left="1134" w:hanging="567"/>
    </w:pPr>
  </w:style>
  <w:style w:type="paragraph" w:styleId="BalloonText">
    <w:name w:val="Balloon Text"/>
    <w:basedOn w:val="Normal"/>
    <w:link w:val="BalloonTextChar"/>
    <w:uiPriority w:val="99"/>
    <w:semiHidden/>
    <w:unhideWhenUsed/>
    <w:rsid w:val="00170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C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32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32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2707"/>
    <w:pPr>
      <w:spacing w:after="300" w:line="300" w:lineRule="atLeast"/>
      <w:ind w:left="720"/>
      <w:contextualSpacing/>
      <w:jc w:val="both"/>
    </w:pPr>
    <w:rPr>
      <w:rFonts w:ascii="Times New Roman" w:eastAsia="Times New Roman" w:hAnsi="Times New Roman" w:cs="Times New Roman"/>
      <w:szCs w:val="20"/>
    </w:rPr>
  </w:style>
  <w:style w:type="paragraph" w:customStyle="1" w:styleId="Bulletstyle">
    <w:name w:val="Bullet style"/>
    <w:basedOn w:val="Normal"/>
    <w:qFormat/>
    <w:rsid w:val="00E32707"/>
    <w:pPr>
      <w:numPr>
        <w:numId w:val="7"/>
      </w:numPr>
      <w:spacing w:after="0" w:line="240" w:lineRule="auto"/>
      <w:jc w:val="both"/>
    </w:pPr>
    <w:rPr>
      <w:rFonts w:eastAsia="Times New Roman" w:cs="Arial"/>
      <w:lang w:eastAsia="en-GB"/>
    </w:rPr>
  </w:style>
  <w:style w:type="paragraph" w:customStyle="1" w:styleId="2bullet">
    <w:name w:val="2 bullet"/>
    <w:basedOn w:val="Bulletstyle"/>
    <w:qFormat/>
    <w:rsid w:val="00E32707"/>
    <w:pPr>
      <w:tabs>
        <w:tab w:val="clear" w:pos="720"/>
      </w:tabs>
      <w:ind w:left="1134" w:hanging="567"/>
    </w:pPr>
  </w:style>
  <w:style w:type="paragraph" w:styleId="BalloonText">
    <w:name w:val="Balloon Text"/>
    <w:basedOn w:val="Normal"/>
    <w:link w:val="BalloonTextChar"/>
    <w:uiPriority w:val="99"/>
    <w:semiHidden/>
    <w:unhideWhenUsed/>
    <w:rsid w:val="00170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C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News International</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Malone</dc:creator>
  <cp:lastModifiedBy>McGee, Mark</cp:lastModifiedBy>
  <cp:revision>4</cp:revision>
  <dcterms:created xsi:type="dcterms:W3CDTF">2018-06-09T21:57:00Z</dcterms:created>
  <dcterms:modified xsi:type="dcterms:W3CDTF">2018-06-13T23:05:00Z</dcterms:modified>
</cp:coreProperties>
</file>